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F3F" w:rsidRDefault="00EF0F3F">
      <w:pPr>
        <w:spacing w:after="0" w:line="100" w:lineRule="atLeast"/>
        <w:jc w:val="center"/>
        <w:rPr>
          <w:rFonts w:ascii="Times New Roman" w:hAnsi="Times New Roman" w:cs="Times New Roman"/>
          <w:b/>
          <w:color w:val="B80047"/>
          <w:sz w:val="28"/>
          <w:szCs w:val="28"/>
        </w:rPr>
      </w:pPr>
      <w:r>
        <w:rPr>
          <w:rFonts w:ascii="Times New Roman" w:hAnsi="Times New Roman" w:cs="Times New Roman"/>
          <w:b/>
          <w:color w:val="B80047"/>
          <w:sz w:val="28"/>
          <w:szCs w:val="28"/>
        </w:rPr>
        <w:t>Итоги городского конкурса декоративно-прикладного творчества</w:t>
      </w:r>
    </w:p>
    <w:p w:rsidR="00EF0F3F" w:rsidRDefault="00EF0F3F">
      <w:pPr>
        <w:spacing w:after="0" w:line="100" w:lineRule="atLeast"/>
        <w:jc w:val="center"/>
        <w:rPr>
          <w:rFonts w:ascii="Times New Roman" w:hAnsi="Times New Roman" w:cs="Times New Roman"/>
          <w:b/>
          <w:color w:val="B80047"/>
          <w:sz w:val="28"/>
          <w:szCs w:val="28"/>
        </w:rPr>
      </w:pPr>
      <w:r>
        <w:rPr>
          <w:rFonts w:ascii="Times New Roman" w:hAnsi="Times New Roman" w:cs="Times New Roman"/>
          <w:b/>
          <w:color w:val="B80047"/>
          <w:sz w:val="28"/>
          <w:szCs w:val="28"/>
        </w:rPr>
        <w:t>“Цветочный фейерверк”</w:t>
      </w:r>
    </w:p>
    <w:p w:rsidR="00EF0F3F" w:rsidRDefault="00EF0F3F">
      <w:pPr>
        <w:spacing w:before="24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Учреждения дополнительного образования</w:t>
      </w:r>
    </w:p>
    <w:p w:rsidR="00EF0F3F" w:rsidRDefault="00EF0F3F">
      <w:pPr>
        <w:pStyle w:val="NormalWeb"/>
        <w:spacing w:before="28" w:after="2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ГДТДиМ №1, город Набережные Челны</w:t>
      </w:r>
    </w:p>
    <w:tbl>
      <w:tblPr>
        <w:tblW w:w="0" w:type="auto"/>
        <w:tblInd w:w="-175" w:type="dxa"/>
        <w:tblLayout w:type="fixed"/>
        <w:tblLook w:val="0000"/>
      </w:tblPr>
      <w:tblGrid>
        <w:gridCol w:w="567"/>
        <w:gridCol w:w="2163"/>
        <w:gridCol w:w="2415"/>
        <w:gridCol w:w="2565"/>
        <w:gridCol w:w="2036"/>
      </w:tblGrid>
      <w:tr w:rsidR="00EF0F3F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Номинация, возрастная группа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Решетова Анастасия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Пэчворк (8-10 лет)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Исмагилова Эльвина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Пэчворк (11-13 лет)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Мухамадеева Элеонора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Пэчворк (11-13 лет)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Хайрутдинова Адиля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Никитина Ольга Алексеевна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Пэчворк (14-18 лет)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</w:tbl>
    <w:p w:rsidR="00EF0F3F" w:rsidRDefault="00EF0F3F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ДЭБЦ №4,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г. Набережные Челны</w:t>
      </w:r>
    </w:p>
    <w:tbl>
      <w:tblPr>
        <w:tblW w:w="0" w:type="auto"/>
        <w:tblInd w:w="-175" w:type="dxa"/>
        <w:tblLayout w:type="fixed"/>
        <w:tblLook w:val="0000"/>
      </w:tblPr>
      <w:tblGrid>
        <w:gridCol w:w="635"/>
        <w:gridCol w:w="2373"/>
        <w:gridCol w:w="2723"/>
        <w:gridCol w:w="2489"/>
        <w:gridCol w:w="1527"/>
      </w:tblGrid>
      <w:tr w:rsidR="00EF0F3F" w:rsidRPr="009D7CA9">
        <w:trPr>
          <w:trHeight w:val="750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Pr="009D7CA9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sz w:val="24"/>
              </w:rPr>
              <w:t>Номинация, возрастная группа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 w:rsidRPr="009D7CA9">
        <w:trPr>
          <w:trHeight w:val="750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Гиниатуллина Малика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Салахова Алсу Мансуровна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гофрированной бумаги (8-10 лет)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 w:rsidRPr="009D7CA9">
        <w:trPr>
          <w:trHeight w:val="791"/>
        </w:trPr>
        <w:tc>
          <w:tcPr>
            <w:tcW w:w="9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Pr="009D7CA9" w:rsidRDefault="00EF0F3F">
            <w:pPr>
              <w:spacing w:before="240"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Возрастная группа «педагоги»</w:t>
            </w:r>
          </w:p>
        </w:tc>
      </w:tr>
      <w:tr w:rsidR="00EF0F3F" w:rsidRPr="009D7CA9">
        <w:trPr>
          <w:trHeight w:val="750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sz w:val="24"/>
              </w:rPr>
              <w:t>Номинация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 w:rsidRPr="009D7CA9" w:rsidTr="009D7CA9">
        <w:trPr>
          <w:trHeight w:val="979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Салахова Алсу Мансуровна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гофрированной бумаги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 место</w:t>
            </w:r>
          </w:p>
        </w:tc>
      </w:tr>
    </w:tbl>
    <w:p w:rsidR="00EF0F3F" w:rsidRDefault="00EF0F3F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ЦДТТ №5,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г. Набережные Челны</w:t>
      </w:r>
    </w:p>
    <w:tbl>
      <w:tblPr>
        <w:tblW w:w="9781" w:type="dxa"/>
        <w:tblInd w:w="-175" w:type="dxa"/>
        <w:tblLayout w:type="fixed"/>
        <w:tblLook w:val="0000"/>
      </w:tblPr>
      <w:tblGrid>
        <w:gridCol w:w="567"/>
        <w:gridCol w:w="2118"/>
        <w:gridCol w:w="2430"/>
        <w:gridCol w:w="2565"/>
        <w:gridCol w:w="2101"/>
      </w:tblGrid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Номинация, возрастная группа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Карпова Ксения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 xml:space="preserve">Каримова Флиза Шайхетдинова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лент (8-10 лет)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Фардиева Яна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 xml:space="preserve">Каримова Флиза Шайхетдинова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 xml:space="preserve">Цветы из фоамирана  </w:t>
            </w:r>
          </w:p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(11-13 лет)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 w:rsidTr="009D7CA9">
        <w:trPr>
          <w:trHeight w:val="942"/>
        </w:trPr>
        <w:tc>
          <w:tcPr>
            <w:tcW w:w="97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spacing w:before="240"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>Возрастная группа «педагоги»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Каримова Флиза Шайхетдиновна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Вышивка крестом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 место</w:t>
            </w:r>
          </w:p>
        </w:tc>
      </w:tr>
    </w:tbl>
    <w:p w:rsidR="00EF0F3F" w:rsidRDefault="00EF0F3F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ДЮЦ № 14,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г. Набережные Челны</w:t>
      </w:r>
    </w:p>
    <w:tbl>
      <w:tblPr>
        <w:tblW w:w="0" w:type="auto"/>
        <w:tblInd w:w="-175" w:type="dxa"/>
        <w:tblLayout w:type="fixed"/>
        <w:tblLook w:val="0000"/>
      </w:tblPr>
      <w:tblGrid>
        <w:gridCol w:w="635"/>
        <w:gridCol w:w="2373"/>
        <w:gridCol w:w="2723"/>
        <w:gridCol w:w="2564"/>
        <w:gridCol w:w="1452"/>
      </w:tblGrid>
      <w:tr w:rsidR="00EF0F3F">
        <w:trPr>
          <w:trHeight w:val="750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Номинация, возрастная группа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Мухутдинова Нелли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Султангареева Татьяна Петровна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бисера (8-10 лет)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Гайсина Лилия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Перминова Зинаида Архиповна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бисера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Гаврилова Елизавета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Перминова Зинаида Архиповна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Комнатные цветы из бисера 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Петрова Полина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Перминова Зинаида Архиповна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Композиции из нетрадиционных материалов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Салахова Владелина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Перминова Зинаида Архиповна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Комнатные цветы из бисера 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Хуснуллина Амина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Султангареева Татьяна Петровна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бисера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Валеева Малика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Шарафеева Лилия Салихзяновна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 xml:space="preserve">Цветы из бисера </w:t>
            </w:r>
          </w:p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(11-14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III 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Гайнутдинова Диляра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Ирина Геннадьевна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Аппликация из бумаги</w:t>
            </w:r>
          </w:p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III 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Миронова Дарья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Радаева Наталья Юрьевна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Композиция из нетрадиционных материалов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Лапшина Дарья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Радаева Наталья Юрьевна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Топиарии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Фирстова Дарья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Радаева Наталья Юрьевна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Топиарии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Тахаутдинов Назар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Радаева Наталья Юрьевна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нетрадиционных материалов 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Ганиева Дарина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Радаева Наталья Юрьевна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Композиция из нетрадиционных материалов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Кабанова Вероника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Султангареева Татьяна Петровна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 xml:space="preserve">Цветы из бисера </w:t>
            </w:r>
          </w:p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Мингариева Зульфия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Султангареева Татьяна Петровна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бисера</w:t>
            </w:r>
          </w:p>
          <w:p w:rsidR="00EF0F3F" w:rsidRPr="009D7CA9" w:rsidRDefault="00EF0F3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Парамонова Анастасия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Султангареева Татьяна Петровна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Комнатные цветы из бисера 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Габдрахманова Эвелина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Ирина Геннадьевна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Топиарии 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Рябова Дарья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Ирина Геннадьевна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Топиарии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Гах Ксения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Ирина Геннадьевна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Топиарии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Миннегалеев Даниэль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Ирина Геннадьевна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Топиарии (8-10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Сорокина Ирина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Мухаматдинова Салима  Ахматтагировна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Аппликация из бумаги</w:t>
            </w:r>
          </w:p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Юзупова Маргарита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Мухаматдинова Салима Ахматтагировна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 xml:space="preserve">Аппликация из бумаги </w:t>
            </w:r>
          </w:p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Имаева Ангелина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Мухаматдинова Салима Ахматтагировна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Аппликация из бумаги</w:t>
            </w:r>
          </w:p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Васильева Анна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Шарафеева Лилия Салихзяновна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Комнатные цветы из бисера 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Гаянова Алия</w:t>
            </w:r>
          </w:p>
        </w:tc>
        <w:tc>
          <w:tcPr>
            <w:tcW w:w="2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Шарафеева Лилия Салихзяновна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бисера</w:t>
            </w:r>
          </w:p>
          <w:p w:rsidR="00EF0F3F" w:rsidRPr="009D7CA9" w:rsidRDefault="00EF0F3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lastRenderedPageBreak/>
              <w:t>(11-13 лет)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lastRenderedPageBreak/>
              <w:t xml:space="preserve">III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>
        <w:trPr>
          <w:trHeight w:val="791"/>
        </w:trPr>
        <w:tc>
          <w:tcPr>
            <w:tcW w:w="9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Pr="009D7CA9" w:rsidRDefault="00EF0F3F">
            <w:pPr>
              <w:spacing w:before="240"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>Возрастная группа «педагоги»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Шарафеева Лилия Салихзяновна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Комнатные цветы из бисера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 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9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Перминова Зинаида Архиповна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бисера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III 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9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Султангареева Татьяна Петровна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бисера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 место</w:t>
            </w:r>
          </w:p>
        </w:tc>
      </w:tr>
      <w:tr w:rsidR="00EF0F3F">
        <w:trPr>
          <w:trHeight w:val="750"/>
        </w:trPr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9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color w:val="000000"/>
                <w:sz w:val="24"/>
                <w:szCs w:val="24"/>
              </w:rPr>
              <w:t>Мухаматдинова Салима Ахматтагировна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Аппликация из бумаги</w:t>
            </w:r>
          </w:p>
        </w:tc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 место</w:t>
            </w:r>
          </w:p>
        </w:tc>
      </w:tr>
    </w:tbl>
    <w:p w:rsidR="00EF0F3F" w:rsidRDefault="00EF0F3F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ДДТ №15,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г. Набережные Челны</w:t>
      </w:r>
    </w:p>
    <w:tbl>
      <w:tblPr>
        <w:tblW w:w="9781" w:type="dxa"/>
        <w:tblInd w:w="-175" w:type="dxa"/>
        <w:tblLayout w:type="fixed"/>
        <w:tblLook w:val="0000"/>
      </w:tblPr>
      <w:tblGrid>
        <w:gridCol w:w="567"/>
        <w:gridCol w:w="2433"/>
        <w:gridCol w:w="2715"/>
        <w:gridCol w:w="2565"/>
        <w:gridCol w:w="1501"/>
      </w:tblGrid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Номинация, возрастная группа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Камалиев Камиль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Симонова Алена Анатольевна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фоамирана</w:t>
            </w:r>
          </w:p>
          <w:p w:rsidR="00EF0F3F" w:rsidRPr="009D7CA9" w:rsidRDefault="00EF0F3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(8-10 лет)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Костромина Валерия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Валентина Петровна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Аппликация из бумаги</w:t>
            </w:r>
          </w:p>
          <w:p w:rsidR="00EF0F3F" w:rsidRPr="009D7CA9" w:rsidRDefault="00EF0F3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(8-10 лет)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Костромина Валерия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Валентина Петровна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Вышивка декоративная</w:t>
            </w:r>
          </w:p>
          <w:p w:rsidR="00EF0F3F" w:rsidRPr="009D7CA9" w:rsidRDefault="00EF0F3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(8-10лет)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III 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Куянова Аделина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Чиркова Татьяна Михайловна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бисера (8-10 лет)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EF0F3F" w:rsidTr="009D7CA9">
        <w:trPr>
          <w:trHeight w:val="449"/>
        </w:trPr>
        <w:tc>
          <w:tcPr>
            <w:tcW w:w="97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spacing w:before="240"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Возрастная группа «педагоги»</w:t>
            </w:r>
          </w:p>
          <w:p w:rsidR="00EF0F3F" w:rsidRDefault="00EF0F3F">
            <w:pPr>
              <w:spacing w:before="240"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Валентина Петровна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Вышивка декоративная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 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Симонова Алена Анатольевна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фоамирана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 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Лисина Валентина Владимировна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Валяние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 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Чиркова Татьяна Михайловна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Валяние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 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Матвеева Валентина Петровна</w:t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Аппликация из бумаги</w:t>
            </w:r>
          </w:p>
        </w:tc>
        <w:tc>
          <w:tcPr>
            <w:tcW w:w="1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 место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Чеснокова Надежда Алексеевна</w:t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фоамирана</w:t>
            </w:r>
          </w:p>
        </w:tc>
        <w:tc>
          <w:tcPr>
            <w:tcW w:w="1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III место</w:t>
            </w:r>
          </w:p>
        </w:tc>
      </w:tr>
    </w:tbl>
    <w:p w:rsidR="00EF0F3F" w:rsidRDefault="00EF0F3F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ЦДТ №16 «Огниво»,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. Набережные Челны</w:t>
      </w:r>
    </w:p>
    <w:tbl>
      <w:tblPr>
        <w:tblW w:w="9781" w:type="dxa"/>
        <w:tblInd w:w="-175" w:type="dxa"/>
        <w:tblLayout w:type="fixed"/>
        <w:tblLook w:val="0000"/>
      </w:tblPr>
      <w:tblGrid>
        <w:gridCol w:w="567"/>
        <w:gridCol w:w="5133"/>
        <w:gridCol w:w="2730"/>
        <w:gridCol w:w="1351"/>
      </w:tblGrid>
      <w:tr w:rsidR="00EF0F3F" w:rsidTr="009D7CA9">
        <w:trPr>
          <w:trHeight w:val="750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spacing w:before="240"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Возрастная группа «педагоги»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Мансурова Ирина Вениаминовна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Цветы из фоамирана</w:t>
            </w:r>
          </w:p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(педагоги)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II место</w:t>
            </w:r>
          </w:p>
        </w:tc>
      </w:tr>
    </w:tbl>
    <w:p w:rsidR="00EF0F3F" w:rsidRDefault="00EF0F3F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Изостудия «Детство-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Land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г. Набережные Челны</w:t>
      </w:r>
    </w:p>
    <w:tbl>
      <w:tblPr>
        <w:tblW w:w="9781" w:type="dxa"/>
        <w:tblInd w:w="-175" w:type="dxa"/>
        <w:tblLayout w:type="fixed"/>
        <w:tblLook w:val="0000"/>
      </w:tblPr>
      <w:tblGrid>
        <w:gridCol w:w="567"/>
        <w:gridCol w:w="2478"/>
        <w:gridCol w:w="2655"/>
        <w:gridCol w:w="2715"/>
        <w:gridCol w:w="1366"/>
      </w:tblGrid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a7"/>
              <w:snapToGrid w:val="0"/>
              <w:spacing w:after="0" w:line="100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Номинация, возрастная группа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F0F3F" w:rsidRDefault="00EF0F3F">
            <w:pPr>
              <w:pStyle w:val="NormalWeb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EF0F3F" w:rsidTr="009D7CA9">
        <w:trPr>
          <w:trHeight w:val="7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FF"/>
          </w:tcPr>
          <w:p w:rsidR="00EF0F3F" w:rsidRPr="009D7CA9" w:rsidRDefault="00EF0F3F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CA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Кириченко Артур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0F3F" w:rsidRPr="009D7CA9" w:rsidRDefault="00EF0F3F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Салахова Римма Аскаровна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7CA9">
              <w:rPr>
                <w:rFonts w:ascii="Times New Roman" w:hAnsi="Times New Roman"/>
                <w:sz w:val="24"/>
                <w:szCs w:val="24"/>
              </w:rPr>
              <w:t>Валяние (8-10 лет)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0F3F" w:rsidRPr="009D7CA9" w:rsidRDefault="00EF0F3F">
            <w:pPr>
              <w:pStyle w:val="a6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CA9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9D7CA9">
              <w:rPr>
                <w:rFonts w:ascii="Times New Roman" w:hAnsi="Times New Roman"/>
                <w:b/>
                <w:bCs/>
                <w:sz w:val="24"/>
                <w:szCs w:val="24"/>
              </w:rPr>
              <w:t>место</w:t>
            </w:r>
          </w:p>
        </w:tc>
      </w:tr>
    </w:tbl>
    <w:p w:rsidR="00EF0F3F" w:rsidRDefault="00EF0F3F">
      <w:pPr>
        <w:spacing w:before="240"/>
        <w:jc w:val="center"/>
      </w:pPr>
    </w:p>
    <w:sectPr w:rsidR="00EF0F3F">
      <w:pgSz w:w="11906" w:h="16838"/>
      <w:pgMar w:top="540" w:right="850" w:bottom="953" w:left="1701" w:header="720" w:footer="720" w:gutter="0"/>
      <w:cols w:space="720"/>
      <w:docGrid w:linePitch="240" w:charSpace="3686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44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grammar="clean"/>
  <w:stylePaneFormatFilter w:val="000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9D7CA9"/>
    <w:rsid w:val="005E5039"/>
    <w:rsid w:val="009D7CA9"/>
    <w:rsid w:val="00EF0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SimSun" w:hAnsi="Calibri" w:cs="font344"/>
      <w:kern w:val="1"/>
      <w:sz w:val="22"/>
      <w:szCs w:val="22"/>
      <w:lang w:eastAsia="ar-SA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Mangal"/>
    </w:rPr>
  </w:style>
  <w:style w:type="paragraph" w:customStyle="1" w:styleId="1">
    <w:name w:val="Название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cs="Mangal"/>
    </w:rPr>
  </w:style>
  <w:style w:type="paragraph" w:customStyle="1" w:styleId="NormalWeb">
    <w:name w:val="Normal (Web)"/>
    <w:basedOn w:val="a"/>
  </w:style>
  <w:style w:type="paragraph" w:customStyle="1" w:styleId="western">
    <w:name w:val="western"/>
    <w:basedOn w:val="a"/>
  </w:style>
  <w:style w:type="paragraph" w:customStyle="1" w:styleId="ListParagraph">
    <w:name w:val="List Paragraph"/>
    <w:basedOn w:val="a"/>
  </w:style>
  <w:style w:type="paragraph" w:customStyle="1" w:styleId="a6">
    <w:name w:val="Содержимое таблицы"/>
    <w:basedOn w:val="a"/>
    <w:pPr>
      <w:suppressLineNumbers/>
    </w:pPr>
  </w:style>
  <w:style w:type="paragraph" w:styleId="a7">
    <w:name w:val="Body Text Indent"/>
    <w:basedOn w:val="a"/>
    <w:pPr>
      <w:ind w:firstLine="454"/>
      <w:jc w:val="both"/>
    </w:pPr>
    <w:rPr>
      <w:sz w:val="28"/>
      <w:szCs w:val="24"/>
    </w:rPr>
  </w:style>
  <w:style w:type="paragraph" w:customStyle="1" w:styleId="a8">
    <w:name w:val="Заголовок таблицы"/>
    <w:basedOn w:val="a6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Елена</cp:lastModifiedBy>
  <cp:revision>2</cp:revision>
  <cp:lastPrinted>1601-01-01T00:00:00Z</cp:lastPrinted>
  <dcterms:created xsi:type="dcterms:W3CDTF">2017-02-13T12:18:00Z</dcterms:created>
  <dcterms:modified xsi:type="dcterms:W3CDTF">2017-02-13T12:18:00Z</dcterms:modified>
</cp:coreProperties>
</file>